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61B2" w14:textId="06F81AC5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 xml:space="preserve">ŘÁD SVODU </w:t>
      </w:r>
      <w:proofErr w:type="gramStart"/>
      <w:r w:rsidRPr="00E74F07">
        <w:rPr>
          <w:b/>
          <w:bCs/>
        </w:rPr>
        <w:t>DOROSTU</w:t>
      </w:r>
      <w:r>
        <w:rPr>
          <w:b/>
          <w:bCs/>
        </w:rPr>
        <w:t xml:space="preserve"> - aktualizovaný</w:t>
      </w:r>
      <w:proofErr w:type="gramEnd"/>
    </w:p>
    <w:p w14:paraId="0676AE3A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Svod dorostu dobrmanů je chovatelskou akcí, kterou pořádá Dobrman klub České republiky. Cílem svodu je získání základních údajů o exteriéru a povaze předváděných jedinců v závislosti na chovné kvalitě rodičů. Získané údaje jsou společně s výsledky bonitací významné pro další řízení chovu. Svod dorostu je pro poradce chovu i příležitostí k odbornému a osvětovému působení na chovatelskou veřejnost.</w:t>
      </w:r>
    </w:p>
    <w:p w14:paraId="1206A244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Článek 1.0 – Základní ustanovení</w:t>
      </w:r>
    </w:p>
    <w:p w14:paraId="238BD136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1.1 Svod dorostu pořádá Dobrman klub ČR prostřednictvím kynologických klubů, které pověří vlastní organizací akce.1.2 Svod dorostu je povinnou chovatelskou akcí, podmiňující účast na bonitaci.</w:t>
      </w:r>
    </w:p>
    <w:p w14:paraId="45E5DB89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1.3 Svodu dorostu se mohou zúčastnit pouze zvířata zdravá, bez klinických známek onemocnění. Háravé feny musí majitel hlásit předem organizátorům a jsou posouzeny až na konci akce.</w:t>
      </w:r>
    </w:p>
    <w:p w14:paraId="1E23E539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 xml:space="preserve">1.4 Za posouzení psa je vybírán poplatek, který se nevrací, pokud se majitel svodu nezúčastní. Podobně se nevrací, jestliže se akce nemohla konat z důvodů vyšší moci. V tomto případě se však svod může konat v náhradním termínu. Výše poplatku je v pravomoci pořadatele a podléhá schválení předsednictva </w:t>
      </w:r>
      <w:proofErr w:type="gramStart"/>
      <w:r w:rsidRPr="00E74F07">
        <w:rPr>
          <w:b/>
          <w:bCs/>
        </w:rPr>
        <w:t>DKČR..</w:t>
      </w:r>
      <w:proofErr w:type="gramEnd"/>
      <w:r w:rsidRPr="00E74F07">
        <w:rPr>
          <w:b/>
          <w:bCs/>
        </w:rPr>
        <w:t xml:space="preserve"> Členství v klubu bude prokazováno předložením platného průkazu Dobrman klubu ČR (průkazem a dokladem o zaplacení členských příspěvků na příslušný rok).</w:t>
      </w:r>
    </w:p>
    <w:p w14:paraId="621D7600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1.5 Akci finančně zabezpečuje pořádající základní organizace.</w:t>
      </w:r>
    </w:p>
    <w:p w14:paraId="1F44C3FB" w14:textId="77777777" w:rsidR="00E74F07" w:rsidRDefault="00E74F07" w:rsidP="00E74F07">
      <w:pPr>
        <w:rPr>
          <w:b/>
          <w:bCs/>
        </w:rPr>
      </w:pPr>
      <w:r w:rsidRPr="00E74F07">
        <w:rPr>
          <w:b/>
          <w:bCs/>
        </w:rPr>
        <w:t>Článek 2.O. Povinnosti pořadatele</w:t>
      </w:r>
    </w:p>
    <w:p w14:paraId="0BA78BD4" w14:textId="77777777" w:rsidR="00E74F07" w:rsidRPr="00197B6B" w:rsidRDefault="00E74F07" w:rsidP="00E74F07">
      <w:pPr>
        <w:spacing w:after="0"/>
        <w:rPr>
          <w:b/>
          <w:bCs/>
        </w:rPr>
      </w:pPr>
      <w:r w:rsidRPr="00197B6B">
        <w:rPr>
          <w:b/>
          <w:bCs/>
          <w:highlight w:val="yellow"/>
        </w:rPr>
        <w:t>2.1. Pořadatel je povinen př</w:t>
      </w:r>
      <w:r>
        <w:rPr>
          <w:b/>
          <w:bCs/>
          <w:highlight w:val="yellow"/>
        </w:rPr>
        <w:t>i</w:t>
      </w:r>
      <w:r w:rsidRPr="00197B6B">
        <w:rPr>
          <w:b/>
          <w:bCs/>
          <w:highlight w:val="yellow"/>
        </w:rPr>
        <w:t>pravit propozice a zaslat P DKČR k odsouhlasení a k uveřejnění na klubovém webu.</w:t>
      </w:r>
    </w:p>
    <w:p w14:paraId="62F47C68" w14:textId="77777777" w:rsidR="00E74F07" w:rsidRDefault="00E74F07" w:rsidP="00E74F07">
      <w:pPr>
        <w:spacing w:after="0"/>
        <w:rPr>
          <w:b/>
          <w:bCs/>
        </w:rPr>
      </w:pPr>
      <w:r w:rsidRPr="00E74F07">
        <w:rPr>
          <w:b/>
          <w:bCs/>
        </w:rPr>
        <w:t>2.2 Nahlásit ÚPCH počet přihlášených jedinců.</w:t>
      </w:r>
      <w:r w:rsidRPr="00E74F07">
        <w:rPr>
          <w:b/>
          <w:bCs/>
        </w:rPr>
        <w:br/>
        <w:t>2.3 Předem vyplnit tiskopisy pro hodnocení jedinců na svodu. Uvést přesnou adresu majitele, včetně PSČ.</w:t>
      </w:r>
      <w:r w:rsidRPr="00E74F07">
        <w:rPr>
          <w:b/>
          <w:bCs/>
        </w:rPr>
        <w:br/>
        <w:t>2.4 Zajistit řádný příjem psů, odebrání průkazu původu k provedení zápisu o účasti, vydání startovních čísel, vydat na akci katalog.</w:t>
      </w:r>
      <w:r w:rsidRPr="00E74F07">
        <w:rPr>
          <w:b/>
          <w:bCs/>
        </w:rPr>
        <w:br/>
        <w:t>2.5 Zajistit vhodný prostor /rovný, čistý, suchý/ o rozměrech minimálně 25×25 m s plošinkou pro případné měření zvířat a ohraničený viditelnou páskou.</w:t>
      </w:r>
      <w:r w:rsidRPr="00E74F07">
        <w:rPr>
          <w:b/>
          <w:bCs/>
        </w:rPr>
        <w:br/>
        <w:t>2.6 Prostor vybavit zahradním pavilonem nebo deštníkem, stolem, psacím strojem, židlemi, umyvadlem, mýdlem a ručníkem a informační tabulí.</w:t>
      </w:r>
      <w:r w:rsidRPr="00E74F07">
        <w:rPr>
          <w:b/>
          <w:bCs/>
        </w:rPr>
        <w:br/>
        <w:t>2.7 Po ukončení akce zajistit vhodnou místnost pro nerušený výkon funkce posuzovatelů.</w:t>
      </w:r>
      <w:r w:rsidRPr="00E74F07">
        <w:rPr>
          <w:b/>
          <w:bCs/>
        </w:rPr>
        <w:br/>
        <w:t>2.8 Uhradit delegovaným funkcionářům cestovní náležitosti a odměnu dle platných vyhlášek a směrnic.</w:t>
      </w:r>
    </w:p>
    <w:p w14:paraId="58559612" w14:textId="77777777" w:rsidR="00E74F07" w:rsidRDefault="00E74F07" w:rsidP="00E74F07">
      <w:pPr>
        <w:spacing w:after="0"/>
        <w:rPr>
          <w:b/>
          <w:bCs/>
          <w:strike/>
        </w:rPr>
      </w:pPr>
      <w:r w:rsidRPr="00197B6B">
        <w:rPr>
          <w:b/>
          <w:bCs/>
          <w:strike/>
          <w:highlight w:val="yellow"/>
        </w:rPr>
        <w:t>2.9 Termíny konání svodů budou zveřejněny v klubovém zpravodaj a na internetových stránkách DKČR.</w:t>
      </w:r>
    </w:p>
    <w:p w14:paraId="437AA1F8" w14:textId="30693625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br/>
        <w:t>Článek 3.0 – Povinnosti majitele psa</w:t>
      </w:r>
    </w:p>
    <w:p w14:paraId="4957E578" w14:textId="52C7239D" w:rsidR="00E74F07" w:rsidRDefault="00E74F07" w:rsidP="00E74F07">
      <w:pPr>
        <w:rPr>
          <w:b/>
          <w:bCs/>
        </w:rPr>
      </w:pPr>
      <w:r w:rsidRPr="00E74F07">
        <w:rPr>
          <w:b/>
          <w:bCs/>
        </w:rPr>
        <w:t>3.1 Přihlásit se ve stanoveném termínu. Včas se dostavit na místo svodu a řídit se pokyny pořadatele.</w:t>
      </w:r>
      <w:r w:rsidRPr="00E74F07">
        <w:rPr>
          <w:b/>
          <w:bCs/>
        </w:rPr>
        <w:br/>
        <w:t>3.2 Připravit psa tak, aby se při posuzování dobře předváděl a byl v dobré kondici.</w:t>
      </w:r>
      <w:r w:rsidRPr="00E74F07">
        <w:rPr>
          <w:b/>
          <w:bCs/>
        </w:rPr>
        <w:br/>
        <w:t xml:space="preserve">3.3 </w:t>
      </w:r>
      <w:proofErr w:type="gramStart"/>
      <w:r w:rsidRPr="00E74F07">
        <w:rPr>
          <w:b/>
          <w:bCs/>
        </w:rPr>
        <w:t>Pes</w:t>
      </w:r>
      <w:proofErr w:type="gramEnd"/>
      <w:r w:rsidRPr="00E74F07">
        <w:rPr>
          <w:b/>
          <w:bCs/>
        </w:rPr>
        <w:t xml:space="preserve"> musí být upoután na vodítku. Majitel psa odpovídá za škody způsobené psem.</w:t>
      </w:r>
      <w:r w:rsidRPr="00E74F07">
        <w:rPr>
          <w:b/>
          <w:bCs/>
        </w:rPr>
        <w:br/>
        <w:t>3.4 Současně s průkazem původu musí být předložen očkovací průkaz o povinném očkování psa.</w:t>
      </w:r>
      <w:r w:rsidRPr="00E74F07">
        <w:rPr>
          <w:b/>
          <w:bCs/>
        </w:rPr>
        <w:br/>
      </w:r>
      <w:r w:rsidRPr="00197B6B">
        <w:rPr>
          <w:b/>
          <w:bCs/>
        </w:rPr>
        <w:lastRenderedPageBreak/>
        <w:t>3.5 Majitel psa je povinen</w:t>
      </w:r>
      <w:r>
        <w:rPr>
          <w:b/>
          <w:bCs/>
        </w:rPr>
        <w:t xml:space="preserve"> </w:t>
      </w:r>
      <w:r w:rsidRPr="00197B6B">
        <w:rPr>
          <w:b/>
          <w:bCs/>
          <w:highlight w:val="yellow"/>
        </w:rPr>
        <w:t>zaslat</w:t>
      </w:r>
      <w:r>
        <w:rPr>
          <w:b/>
          <w:bCs/>
        </w:rPr>
        <w:t xml:space="preserve"> dle pokynů v propozicích</w:t>
      </w:r>
      <w:r w:rsidRPr="00197B6B">
        <w:rPr>
          <w:b/>
          <w:bCs/>
        </w:rPr>
        <w:t xml:space="preserve"> minimálně jednu fotografii psa ve výstavním postoji o rozměrech 7 x l0,5 až 9 x 13 cm.</w:t>
      </w:r>
    </w:p>
    <w:p w14:paraId="0D8E3002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Článek 4.0 – Průběh svodu</w:t>
      </w:r>
    </w:p>
    <w:p w14:paraId="7FCAE78A" w14:textId="456B768D" w:rsidR="00E74F07" w:rsidRDefault="00E74F07" w:rsidP="00E74F07">
      <w:pPr>
        <w:rPr>
          <w:b/>
          <w:bCs/>
          <w:strike/>
        </w:rPr>
      </w:pPr>
      <w:r w:rsidRPr="00197B6B">
        <w:rPr>
          <w:b/>
          <w:bCs/>
        </w:rPr>
        <w:t xml:space="preserve">4.1 Svodu dorostu se zúčastňují jedinci ve stáří </w:t>
      </w:r>
      <w:proofErr w:type="gramStart"/>
      <w:r w:rsidRPr="00197B6B">
        <w:rPr>
          <w:b/>
          <w:bCs/>
        </w:rPr>
        <w:t>6-l5</w:t>
      </w:r>
      <w:proofErr w:type="gramEnd"/>
      <w:r w:rsidRPr="00197B6B">
        <w:rPr>
          <w:b/>
          <w:bCs/>
        </w:rPr>
        <w:t xml:space="preserve"> měsíců, výjimečně i starší. </w:t>
      </w:r>
    </w:p>
    <w:p w14:paraId="63A866AA" w14:textId="50CCFAD4" w:rsidR="00E74F07" w:rsidRDefault="00E74F07" w:rsidP="00E74F07">
      <w:pPr>
        <w:rPr>
          <w:b/>
          <w:bCs/>
        </w:rPr>
      </w:pPr>
      <w:r w:rsidRPr="00E74F07">
        <w:rPr>
          <w:b/>
          <w:bCs/>
        </w:rPr>
        <w:t xml:space="preserve">4.2 Svod dorostu je vhodné organizovat tak, aby byly </w:t>
      </w:r>
      <w:proofErr w:type="gramStart"/>
      <w:r w:rsidRPr="00E74F07">
        <w:rPr>
          <w:b/>
          <w:bCs/>
        </w:rPr>
        <w:t>předváděny</w:t>
      </w:r>
      <w:proofErr w:type="gramEnd"/>
      <w:r w:rsidRPr="00E74F07">
        <w:rPr>
          <w:b/>
          <w:bCs/>
        </w:rPr>
        <w:t xml:space="preserve"> pokud možno skupiny jedinců, pocházející z jednoho vrhu nebo po jednom otci.</w:t>
      </w:r>
      <w:r w:rsidRPr="00E74F07">
        <w:rPr>
          <w:b/>
          <w:bCs/>
        </w:rPr>
        <w:br/>
        <w:t>4.3 Posuzování svodu dorostu provádí ústřední poradce chovu, v odůvodněných případech jiný funkcionář delegovaný Dobrman klubem ČR. Maximální počet posuzovaných jedinců jedním posuzovatelem je 5O.</w:t>
      </w:r>
      <w:r w:rsidRPr="00E74F07">
        <w:rPr>
          <w:b/>
          <w:bCs/>
        </w:rPr>
        <w:br/>
        <w:t>4.4 Posuzování mladých psů se provádí v klidu a v pohybu. Posuzuje se vzrůst, vývin a funkce jednotlivých částí těla. Současně se hodnotí jejich základní povahové vlohy a projevy chování po dobu přítomnosti v kruhu. Při posuzování se může provádět kontrola tetování. Posuzovatel má rovněž právo přesvědčit se vhodným způsobem, jakého povahového založení je posuzovaný jedinec.</w:t>
      </w:r>
      <w:r w:rsidRPr="00E74F07">
        <w:rPr>
          <w:b/>
          <w:bCs/>
        </w:rPr>
        <w:br/>
      </w:r>
      <w:r w:rsidRPr="00197B6B">
        <w:rPr>
          <w:b/>
          <w:bCs/>
        </w:rPr>
        <w:t>4.5 Hodnocení jedinců se zaznamenává do karty svodu dorostu, která se vyhotovuje v originálu a minimálně jednou kopií. Originál obdrží</w:t>
      </w:r>
      <w:r>
        <w:rPr>
          <w:b/>
          <w:bCs/>
        </w:rPr>
        <w:t xml:space="preserve"> </w:t>
      </w:r>
      <w:r w:rsidRPr="00197B6B">
        <w:rPr>
          <w:b/>
          <w:bCs/>
          <w:highlight w:val="yellow"/>
        </w:rPr>
        <w:t>majitel</w:t>
      </w:r>
      <w:r>
        <w:rPr>
          <w:b/>
          <w:bCs/>
        </w:rPr>
        <w:t>,</w:t>
      </w:r>
      <w:r w:rsidRPr="00197B6B">
        <w:rPr>
          <w:b/>
          <w:bCs/>
        </w:rPr>
        <w:t xml:space="preserve"> kopii</w:t>
      </w:r>
      <w:r>
        <w:rPr>
          <w:b/>
          <w:bCs/>
        </w:rPr>
        <w:t xml:space="preserve"> </w:t>
      </w:r>
      <w:r w:rsidRPr="00197B6B">
        <w:rPr>
          <w:b/>
          <w:bCs/>
          <w:highlight w:val="yellow"/>
        </w:rPr>
        <w:t>ÚPCH</w:t>
      </w:r>
      <w:r w:rsidRPr="00197B6B">
        <w:rPr>
          <w:b/>
          <w:bCs/>
        </w:rPr>
        <w:t xml:space="preserve"> předvedeného psa.</w:t>
      </w:r>
    </w:p>
    <w:p w14:paraId="22D461E5" w14:textId="341A5142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4.6 Měření předvedených jedinců se provádí pouze ojediněle ve sporných případech, kdy se jedinec s přihlédnutím k jeho věku jeví jako zvláště veliký nebo malý oproti požadavkům standardu.</w:t>
      </w:r>
    </w:p>
    <w:p w14:paraId="48BC4543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Článek 5.0 – Závěr akce</w:t>
      </w:r>
    </w:p>
    <w:p w14:paraId="67B223AA" w14:textId="056847A0" w:rsidR="00E74F07" w:rsidRDefault="00E74F07" w:rsidP="00E74F07">
      <w:pPr>
        <w:rPr>
          <w:b/>
          <w:bCs/>
        </w:rPr>
      </w:pPr>
      <w:r w:rsidRPr="00E74F07">
        <w:rPr>
          <w:b/>
          <w:bCs/>
        </w:rPr>
        <w:t xml:space="preserve">5.l Na závěr akce provede ÚPCH zhodnocení svodu, poukáže na klady a nedostatky v chovu a poskytne případně odbornou </w:t>
      </w:r>
      <w:proofErr w:type="gramStart"/>
      <w:r w:rsidRPr="00E74F07">
        <w:rPr>
          <w:b/>
          <w:bCs/>
        </w:rPr>
        <w:t>radu</w:t>
      </w:r>
      <w:proofErr w:type="gramEnd"/>
      <w:r w:rsidRPr="00E74F07">
        <w:rPr>
          <w:b/>
          <w:bCs/>
        </w:rPr>
        <w:t xml:space="preserve"> jak s mladými psy dále pracovat.</w:t>
      </w:r>
      <w:r w:rsidRPr="00E74F07">
        <w:rPr>
          <w:b/>
          <w:bCs/>
        </w:rPr>
        <w:br/>
      </w:r>
      <w:r w:rsidRPr="00F44C3B">
        <w:rPr>
          <w:b/>
          <w:bCs/>
        </w:rPr>
        <w:t>5.2 Majitel předvedeného psa obdrží</w:t>
      </w:r>
      <w:r>
        <w:rPr>
          <w:b/>
          <w:bCs/>
        </w:rPr>
        <w:t xml:space="preserve"> </w:t>
      </w:r>
      <w:r w:rsidRPr="00F44C3B">
        <w:rPr>
          <w:b/>
          <w:bCs/>
          <w:highlight w:val="yellow"/>
        </w:rPr>
        <w:t>originál</w:t>
      </w:r>
      <w:r w:rsidRPr="00F44C3B">
        <w:rPr>
          <w:b/>
          <w:bCs/>
        </w:rPr>
        <w:t xml:space="preserve"> posudku a do průkazu původu či výkonnostní knížky se zapíše účast na svodu.</w:t>
      </w:r>
    </w:p>
    <w:p w14:paraId="70E835E2" w14:textId="77777777" w:rsidR="00E74F07" w:rsidRPr="00E74F07" w:rsidRDefault="00E74F07" w:rsidP="00E74F07">
      <w:pPr>
        <w:rPr>
          <w:b/>
          <w:bCs/>
        </w:rPr>
      </w:pPr>
      <w:r w:rsidRPr="00E74F07">
        <w:rPr>
          <w:b/>
          <w:bCs/>
        </w:rPr>
        <w:t>Článek 6.0 – Všeobecná ustanovení</w:t>
      </w:r>
    </w:p>
    <w:p w14:paraId="1F1EAA38" w14:textId="6A0A53B1" w:rsidR="00E74F07" w:rsidRPr="00197B6B" w:rsidRDefault="00E74F07" w:rsidP="00E74F07">
      <w:r w:rsidRPr="00E74F07">
        <w:rPr>
          <w:b/>
          <w:bCs/>
        </w:rPr>
        <w:t>6.1 Ustanovení tohoto řádu jsou závazná pro všechny členy DKČR.</w:t>
      </w:r>
      <w:r w:rsidRPr="00E74F07">
        <w:rPr>
          <w:b/>
          <w:bCs/>
        </w:rPr>
        <w:br/>
      </w:r>
      <w:r w:rsidRPr="00F44C3B">
        <w:rPr>
          <w:b/>
          <w:bCs/>
        </w:rPr>
        <w:t>6.2 Tento řád byl schválen členskou schůzí DKČR dne</w:t>
      </w:r>
      <w:r>
        <w:rPr>
          <w:b/>
          <w:bCs/>
        </w:rPr>
        <w:t xml:space="preserve"> </w:t>
      </w:r>
      <w:r w:rsidRPr="00F44C3B">
        <w:rPr>
          <w:b/>
          <w:bCs/>
          <w:highlight w:val="yellow"/>
        </w:rPr>
        <w:t>26.4.2026</w:t>
      </w:r>
      <w:r>
        <w:rPr>
          <w:b/>
          <w:bCs/>
        </w:rPr>
        <w:t>.</w:t>
      </w:r>
      <w:r w:rsidRPr="00F44C3B">
        <w:rPr>
          <w:b/>
          <w:bCs/>
        </w:rPr>
        <w:t xml:space="preserve"> Současně se k tomuto datu ruší dříve vydaný řád svodu dorostu DK ČR.</w:t>
      </w:r>
    </w:p>
    <w:p w14:paraId="050E65FA" w14:textId="77777777" w:rsidR="00087452" w:rsidRDefault="00087452"/>
    <w:sectPr w:rsidR="0008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07"/>
    <w:rsid w:val="00087452"/>
    <w:rsid w:val="000E7DF5"/>
    <w:rsid w:val="001E2D11"/>
    <w:rsid w:val="00233CCA"/>
    <w:rsid w:val="004A312D"/>
    <w:rsid w:val="008A00D3"/>
    <w:rsid w:val="00B71F32"/>
    <w:rsid w:val="00E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93E3"/>
  <w15:chartTrackingRefBased/>
  <w15:docId w15:val="{B5A657CC-2FB1-48A7-A729-EC48086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F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F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F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F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F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F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F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F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F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F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1</cp:revision>
  <dcterms:created xsi:type="dcterms:W3CDTF">2026-05-18T09:39:00Z</dcterms:created>
  <dcterms:modified xsi:type="dcterms:W3CDTF">2026-05-18T09:45:00Z</dcterms:modified>
</cp:coreProperties>
</file>